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年度石家庄市党校系统科研项目立项名单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/>
          <w:sz w:val="28"/>
          <w:szCs w:val="28"/>
          <w:lang w:eastAsia="zh-CN"/>
        </w:rPr>
      </w:pPr>
    </w:p>
    <w:tbl>
      <w:tblPr>
        <w:tblStyle w:val="2"/>
        <w:tblW w:w="92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288"/>
        <w:gridCol w:w="1315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项 目 名 称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eastAsia="zh-CN"/>
              </w:rPr>
              <w:t>负责人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凝聚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巾帼力量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推进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乡风文明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崔晓君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藁城区委党校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党支部引领乡村振兴的路径探究</w:t>
            </w:r>
          </w:p>
          <w:p>
            <w:pPr>
              <w:widowControl/>
              <w:adjustRightInd/>
              <w:snapToGrid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----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以藁城区为例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樊丽婷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藁城区委党校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藁城区“红色物业”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开展情况研究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何宇虹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藁城区委党校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提升县级政府治理能力初探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聪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藁城区委党校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新时代基层党校落实好“四个一”工程探索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贾京素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长安区委党校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脱贫攻坚与乡村振兴有效衔接问题研究</w:t>
            </w:r>
          </w:p>
          <w:p>
            <w:pPr>
              <w:widowControl/>
              <w:adjustRightInd/>
              <w:snapToGrid/>
              <w:spacing w:line="400" w:lineRule="atLeast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----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以行唐董家庄村为例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胡雅清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长安区委党校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我市充分发挥“教育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+红色文化”研究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艳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长安区委党校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</w:rPr>
              <w:t>我市农村养老服务的现实问题研究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李  敏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长安区委党校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旅游业疫后重启面临的困境及破解路径</w:t>
            </w:r>
          </w:p>
          <w:p>
            <w:pPr>
              <w:widowControl/>
              <w:adjustRightInd/>
              <w:snapToGrid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----以正定县为例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封  娟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正定县委党校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习近平在正定时期教育工作实践研究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王振永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正定县委党校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乡村振兴视域下县域生态文明建设探究</w:t>
            </w:r>
          </w:p>
          <w:p>
            <w:pPr>
              <w:widowControl/>
              <w:adjustRightInd/>
              <w:snapToGrid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----以正定县为例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赵晨旖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正定县委党校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ind w:left="0"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无极县“街长制”社会治理创新方式研究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静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无极县委党校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“四城同创”背景下县城建设路径探析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解晓军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无极县委党校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新时代家风建设融入基层党校党性教育路径研究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婷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无极县委党校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非公有制企业党建现状及对策研究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锦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鹿泉区委党校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鹿泉区“三治融合”促进乡村治理研究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高爱霞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鹿泉区委党校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构建“三治融合”基层治理新模式研究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封淑玲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桥西区委党校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党建引领我市社区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治理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科学化水平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心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桥西县委党校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开展“四城同创”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打造净绿亮美新县城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研究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王晓吉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高邑县委党校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县级融媒体中心建设的现状与发展研究</w:t>
            </w:r>
          </w:p>
          <w:p>
            <w:pPr>
              <w:widowControl/>
              <w:adjustRightInd/>
              <w:snapToGrid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----以深泽县为例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杜领娟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深泽县委党校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深化“三治融合”  提升我市农村基层治理水平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欣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新乐市委党校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新时代党校党建工作的优势及路径选择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周俊芬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赞皇县委党校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50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加强城乡基层社会治理研究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苏翠敏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栾城区委党校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A7075"/>
    <w:rsid w:val="235A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2020-11-03T07:35:00Z</dcterms:created>
  <dc:creator>LHY</dc:creator>
  <cp:lastModifiedBy>LHY</cp:lastModifiedBy>
  <dcterms:modified xsi:type="dcterms:W3CDTF">2020-11-03T07:37:11Z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